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58132">
      <w:pPr>
        <w:pStyle w:val="2"/>
        <w:bidi w:val="0"/>
        <w:jc w:val="center"/>
        <w:rPr>
          <w:rFonts w:hint="default"/>
          <w:b/>
          <w:bCs w:val="0"/>
          <w:sz w:val="52"/>
          <w:szCs w:val="32"/>
          <w:lang w:val="en-US" w:eastAsia="zh-CN"/>
        </w:rPr>
      </w:pPr>
      <w:r>
        <w:rPr>
          <w:rFonts w:hint="eastAsia"/>
          <w:b/>
          <w:bCs w:val="0"/>
          <w:sz w:val="52"/>
          <w:szCs w:val="32"/>
          <w:lang w:val="en-US" w:eastAsia="zh-CN"/>
        </w:rPr>
        <w:t>HK56正置金相显微镜</w:t>
      </w:r>
    </w:p>
    <w:p w14:paraId="1AE7EB5A">
      <w:pPr>
        <w:spacing w:line="240" w:lineRule="auto"/>
        <w:rPr>
          <w:rFonts w:hint="eastAsia" w:ascii="宋体" w:hAnsi="宋体" w:eastAsia="宋体" w:cs="宋体"/>
          <w:position w:val="0"/>
          <w:sz w:val="21"/>
          <w:lang w:val="en-US" w:eastAsia="zh-CN"/>
        </w:rPr>
      </w:pPr>
      <w:r>
        <w:rPr>
          <w:position w:val="-217"/>
        </w:rPr>
        <w:drawing>
          <wp:inline distT="0" distB="0" distL="0" distR="0">
            <wp:extent cx="5269865" cy="6915150"/>
            <wp:effectExtent l="0" t="0" r="6985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rcRect t="82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B8FD">
      <w:pPr>
        <w:spacing w:line="240" w:lineRule="auto"/>
        <w:rPr>
          <w:position w:val="-124"/>
        </w:rPr>
      </w:pPr>
      <w:r>
        <w:rPr>
          <w:position w:val="-266"/>
        </w:rPr>
        <w:drawing>
          <wp:inline distT="0" distB="0" distL="0" distR="0">
            <wp:extent cx="5271135" cy="8458200"/>
            <wp:effectExtent l="0" t="0" r="5715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7"/>
        </w:rPr>
        <w:drawing>
          <wp:inline distT="0" distB="0" distL="0" distR="0">
            <wp:extent cx="5271135" cy="7849870"/>
            <wp:effectExtent l="0" t="0" r="5715" b="1778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8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6"/>
        </w:rPr>
        <w:drawing>
          <wp:inline distT="0" distB="0" distL="0" distR="0">
            <wp:extent cx="5265420" cy="3048000"/>
            <wp:effectExtent l="0" t="0" r="1143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4"/>
        </w:rPr>
        <w:drawing>
          <wp:inline distT="0" distB="0" distL="0" distR="0">
            <wp:extent cx="4919345" cy="3700145"/>
            <wp:effectExtent l="0" t="0" r="14605" b="1460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DC48">
      <w:pPr>
        <w:bidi w:val="0"/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</w:rPr>
        <w:t xml:space="preserve">正置式金相显微镜 </w:t>
      </w:r>
      <w:r>
        <w:rPr>
          <w:rFonts w:hint="eastAsia"/>
          <w:sz w:val="32"/>
          <w:szCs w:val="40"/>
          <w:lang w:val="en-US" w:eastAsia="zh-CN"/>
        </w:rPr>
        <w:t>HK56</w:t>
      </w:r>
    </w:p>
    <w:p w14:paraId="29A7025C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放大倍数及测量精度表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5"/>
        <w:gridCol w:w="1105"/>
        <w:gridCol w:w="1105"/>
        <w:gridCol w:w="1105"/>
        <w:gridCol w:w="1105"/>
        <w:gridCol w:w="1105"/>
      </w:tblGrid>
      <w:tr w14:paraId="5FBBC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5" w:type="dxa"/>
          </w:tcPr>
          <w:p w14:paraId="42F58B0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物镜倍数</w:t>
            </w:r>
          </w:p>
        </w:tc>
        <w:tc>
          <w:tcPr>
            <w:tcW w:w="1105" w:type="dxa"/>
          </w:tcPr>
          <w:p w14:paraId="120A967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5X</w:t>
            </w:r>
          </w:p>
        </w:tc>
        <w:tc>
          <w:tcPr>
            <w:tcW w:w="1105" w:type="dxa"/>
          </w:tcPr>
          <w:p w14:paraId="31204FC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10X</w:t>
            </w:r>
          </w:p>
        </w:tc>
        <w:tc>
          <w:tcPr>
            <w:tcW w:w="1105" w:type="dxa"/>
          </w:tcPr>
          <w:p w14:paraId="3A5E396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20X</w:t>
            </w:r>
          </w:p>
        </w:tc>
        <w:tc>
          <w:tcPr>
            <w:tcW w:w="1105" w:type="dxa"/>
          </w:tcPr>
          <w:p w14:paraId="12B6969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50X</w:t>
            </w:r>
          </w:p>
        </w:tc>
        <w:tc>
          <w:tcPr>
            <w:tcW w:w="1105" w:type="dxa"/>
          </w:tcPr>
          <w:p w14:paraId="6E803953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100X</w:t>
            </w:r>
          </w:p>
        </w:tc>
      </w:tr>
      <w:tr w14:paraId="5E74D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5" w:type="dxa"/>
          </w:tcPr>
          <w:p w14:paraId="4C20B337">
            <w:pPr>
              <w:ind w:left="210" w:hanging="180" w:hangingChars="10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光学放大倍数 （10X目镜）</w:t>
            </w:r>
          </w:p>
        </w:tc>
        <w:tc>
          <w:tcPr>
            <w:tcW w:w="1105" w:type="dxa"/>
          </w:tcPr>
          <w:p w14:paraId="2F2C999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50X</w:t>
            </w:r>
          </w:p>
        </w:tc>
        <w:tc>
          <w:tcPr>
            <w:tcW w:w="1105" w:type="dxa"/>
          </w:tcPr>
          <w:p w14:paraId="1A799C4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100X</w:t>
            </w:r>
          </w:p>
        </w:tc>
        <w:tc>
          <w:tcPr>
            <w:tcW w:w="1105" w:type="dxa"/>
          </w:tcPr>
          <w:p w14:paraId="5CE16FA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200X</w:t>
            </w:r>
          </w:p>
        </w:tc>
        <w:tc>
          <w:tcPr>
            <w:tcW w:w="1105" w:type="dxa"/>
          </w:tcPr>
          <w:p w14:paraId="68C2075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500X</w:t>
            </w:r>
          </w:p>
        </w:tc>
        <w:tc>
          <w:tcPr>
            <w:tcW w:w="1105" w:type="dxa"/>
          </w:tcPr>
          <w:p w14:paraId="2F1E1A27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1000X</w:t>
            </w:r>
          </w:p>
        </w:tc>
      </w:tr>
      <w:tr w14:paraId="12A78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5" w:type="dxa"/>
          </w:tcPr>
          <w:p w14:paraId="346A95F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视频放大倍数 （0.5X接口）</w:t>
            </w:r>
          </w:p>
        </w:tc>
        <w:tc>
          <w:tcPr>
            <w:tcW w:w="1105" w:type="dxa"/>
          </w:tcPr>
          <w:p w14:paraId="3CEF5D9F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125X</w:t>
            </w:r>
          </w:p>
        </w:tc>
        <w:tc>
          <w:tcPr>
            <w:tcW w:w="1105" w:type="dxa"/>
          </w:tcPr>
          <w:p w14:paraId="6CFA599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250X</w:t>
            </w:r>
          </w:p>
        </w:tc>
        <w:tc>
          <w:tcPr>
            <w:tcW w:w="1105" w:type="dxa"/>
          </w:tcPr>
          <w:p w14:paraId="23F8650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500X</w:t>
            </w:r>
          </w:p>
        </w:tc>
        <w:tc>
          <w:tcPr>
            <w:tcW w:w="1105" w:type="dxa"/>
          </w:tcPr>
          <w:p w14:paraId="4CCCD41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1250X</w:t>
            </w:r>
          </w:p>
        </w:tc>
        <w:tc>
          <w:tcPr>
            <w:tcW w:w="1105" w:type="dxa"/>
          </w:tcPr>
          <w:p w14:paraId="61A6C002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2500X</w:t>
            </w:r>
          </w:p>
        </w:tc>
      </w:tr>
      <w:tr w14:paraId="50596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5" w:type="dxa"/>
          </w:tcPr>
          <w:p w14:paraId="47EE8B4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VM2.1软件测量精度 （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±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um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05" w:type="dxa"/>
          </w:tcPr>
          <w:p w14:paraId="772C0F5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4um</w:t>
            </w:r>
          </w:p>
        </w:tc>
        <w:tc>
          <w:tcPr>
            <w:tcW w:w="1105" w:type="dxa"/>
          </w:tcPr>
          <w:p w14:paraId="75C7A26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2um</w:t>
            </w:r>
          </w:p>
        </w:tc>
        <w:tc>
          <w:tcPr>
            <w:tcW w:w="1105" w:type="dxa"/>
          </w:tcPr>
          <w:p w14:paraId="0B22C76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1um</w:t>
            </w:r>
          </w:p>
        </w:tc>
        <w:tc>
          <w:tcPr>
            <w:tcW w:w="1105" w:type="dxa"/>
          </w:tcPr>
          <w:p w14:paraId="075F757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0.4um</w:t>
            </w:r>
          </w:p>
        </w:tc>
        <w:tc>
          <w:tcPr>
            <w:tcW w:w="1105" w:type="dxa"/>
          </w:tcPr>
          <w:p w14:paraId="4C2AF07A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0.2um</w:t>
            </w:r>
          </w:p>
        </w:tc>
      </w:tr>
    </w:tbl>
    <w:p w14:paraId="6990BF0E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HK56金相显微镜主体配置单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6897"/>
      </w:tblGrid>
      <w:tr w14:paraId="27CC6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283538A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配    置</w:t>
            </w:r>
          </w:p>
        </w:tc>
        <w:tc>
          <w:tcPr>
            <w:tcW w:w="6897" w:type="dxa"/>
          </w:tcPr>
          <w:p w14:paraId="7E2D489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参    数</w:t>
            </w:r>
          </w:p>
        </w:tc>
      </w:tr>
      <w:tr w14:paraId="32CD9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0980417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光学系统</w:t>
            </w:r>
          </w:p>
        </w:tc>
        <w:tc>
          <w:tcPr>
            <w:tcW w:w="6897" w:type="dxa"/>
          </w:tcPr>
          <w:p w14:paraId="7F1FFE9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无限远色差校正光学系统</w:t>
            </w:r>
          </w:p>
        </w:tc>
      </w:tr>
      <w:tr w14:paraId="64170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74EF448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观察方法</w:t>
            </w:r>
          </w:p>
        </w:tc>
        <w:tc>
          <w:tcPr>
            <w:tcW w:w="6897" w:type="dxa"/>
          </w:tcPr>
          <w:p w14:paraId="28E566F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明场/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透射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/偏光/暗场</w:t>
            </w:r>
          </w:p>
        </w:tc>
      </w:tr>
      <w:tr w14:paraId="077B7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1D34FBD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观 察 筒</w:t>
            </w:r>
          </w:p>
        </w:tc>
        <w:tc>
          <w:tcPr>
            <w:tcW w:w="6897" w:type="dxa"/>
          </w:tcPr>
          <w:p w14:paraId="07F55AE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倒像观察筒，25°铰链式三目，分光比，双目：三目=100：0 或 0：100</w:t>
            </w:r>
          </w:p>
        </w:tc>
      </w:tr>
      <w:tr w14:paraId="35B4C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31B6E25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目    镜</w:t>
            </w:r>
          </w:p>
        </w:tc>
        <w:tc>
          <w:tcPr>
            <w:tcW w:w="6897" w:type="dxa"/>
          </w:tcPr>
          <w:p w14:paraId="41E38E8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PL10X/22mm 高眼点大视野平场目镜（带测微尺）</w:t>
            </w:r>
          </w:p>
        </w:tc>
      </w:tr>
      <w:tr w14:paraId="0BCA8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</w:tcPr>
          <w:p w14:paraId="5D5847B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转 换 器</w:t>
            </w:r>
          </w:p>
        </w:tc>
        <w:tc>
          <w:tcPr>
            <w:tcW w:w="6897" w:type="dxa"/>
          </w:tcPr>
          <w:p w14:paraId="3D132EDF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5 孔内倾式转换器，（可选配 DIC）</w:t>
            </w:r>
          </w:p>
        </w:tc>
      </w:tr>
      <w:tr w14:paraId="2235A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vMerge w:val="restart"/>
          </w:tcPr>
          <w:p w14:paraId="7DB9C09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  <w:p w14:paraId="4778BD58">
            <w:pPr>
              <w:ind w:firstLine="360" w:firstLineChars="200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物    镜</w:t>
            </w:r>
          </w:p>
        </w:tc>
        <w:tc>
          <w:tcPr>
            <w:tcW w:w="6897" w:type="dxa"/>
          </w:tcPr>
          <w:p w14:paraId="38CC4DA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 xml:space="preserve">无限远长工作距明暗场金相物镜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5X   LMPL5X /0.15   WD11mm</w:t>
            </w:r>
          </w:p>
        </w:tc>
      </w:tr>
      <w:tr w14:paraId="4D4C2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625" w:type="dxa"/>
            <w:vMerge w:val="continue"/>
          </w:tcPr>
          <w:p w14:paraId="3DB00D9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6897" w:type="dxa"/>
          </w:tcPr>
          <w:p w14:paraId="18E4234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 xml:space="preserve">无限远长工作距明暗场金相物镜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10X  LMPL10X /0.3   WD9.5mm</w:t>
            </w:r>
          </w:p>
        </w:tc>
      </w:tr>
      <w:tr w14:paraId="18047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1625" w:type="dxa"/>
            <w:vMerge w:val="continue"/>
          </w:tcPr>
          <w:p w14:paraId="1A725614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6897" w:type="dxa"/>
          </w:tcPr>
          <w:p w14:paraId="4D1C0D7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无限远长工作距明暗场金相物镜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 xml:space="preserve"> 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X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LMPL20X /0.45  WD3.4mm</w:t>
            </w:r>
          </w:p>
        </w:tc>
      </w:tr>
      <w:tr w14:paraId="5B01C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625" w:type="dxa"/>
            <w:vMerge w:val="continue"/>
          </w:tcPr>
          <w:p w14:paraId="310B592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6897" w:type="dxa"/>
          </w:tcPr>
          <w:p w14:paraId="02B4A13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无限远长工作距明暗场半复消金相物镜 50X  LMPLFL50X /0.55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WD7.5mm</w:t>
            </w:r>
          </w:p>
        </w:tc>
      </w:tr>
      <w:tr w14:paraId="1147F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625" w:type="dxa"/>
            <w:vMerge w:val="continue"/>
          </w:tcPr>
          <w:p w14:paraId="48CA751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6897" w:type="dxa"/>
          </w:tcPr>
          <w:p w14:paraId="34BE4D3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 xml:space="preserve">无限远长工作距明暗场半复消金相物镜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0X  LMPLFL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0X /0.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8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WD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2.1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mm</w:t>
            </w:r>
          </w:p>
        </w:tc>
      </w:tr>
      <w:tr w14:paraId="520F3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1625" w:type="dxa"/>
          </w:tcPr>
          <w:p w14:paraId="4A0CD29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调焦机构</w:t>
            </w:r>
          </w:p>
        </w:tc>
        <w:tc>
          <w:tcPr>
            <w:tcW w:w="6897" w:type="dxa"/>
          </w:tcPr>
          <w:p w14:paraId="145E25A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Z 轴粗微调同轴、粗调行程 33mm ，微调精度 0.001</w:t>
            </w:r>
          </w:p>
          <w:p w14:paraId="4DAD208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带粗调机构上限位及松紧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调节装置</w:t>
            </w:r>
          </w:p>
        </w:tc>
      </w:tr>
      <w:tr w14:paraId="7B99D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1625" w:type="dxa"/>
          </w:tcPr>
          <w:p w14:paraId="42EAF97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载 物 台</w:t>
            </w:r>
          </w:p>
        </w:tc>
        <w:tc>
          <w:tcPr>
            <w:tcW w:w="6897" w:type="dxa"/>
          </w:tcPr>
          <w:p w14:paraId="61E661D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三层机械移动平台 230*215mm ，玻璃工作台，右手位 X 、Y 移动手轮</w:t>
            </w:r>
          </w:p>
          <w:p w14:paraId="0B09E98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行程范围 100*100MM</w:t>
            </w:r>
          </w:p>
        </w:tc>
      </w:tr>
      <w:tr w14:paraId="302B1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625" w:type="dxa"/>
          </w:tcPr>
          <w:p w14:paraId="4B832D7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反射照明系</w:t>
            </w:r>
          </w:p>
          <w:p w14:paraId="5F84FF7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统</w:t>
            </w:r>
          </w:p>
        </w:tc>
        <w:tc>
          <w:tcPr>
            <w:tcW w:w="6897" w:type="dxa"/>
          </w:tcPr>
          <w:p w14:paraId="5DC9A91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带可变视场光，均可调中心；带滤色片插与偏光装置插；带明暗场切换机构</w:t>
            </w:r>
          </w:p>
          <w:p w14:paraId="5DE83D2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预置中心，高精度调光。</w:t>
            </w:r>
          </w:p>
        </w:tc>
      </w:tr>
      <w:tr w14:paraId="3F702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1625" w:type="dxa"/>
          </w:tcPr>
          <w:p w14:paraId="6842959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偏光附件</w:t>
            </w:r>
          </w:p>
        </w:tc>
        <w:tc>
          <w:tcPr>
            <w:tcW w:w="6897" w:type="dxa"/>
          </w:tcPr>
          <w:p w14:paraId="6E1DE34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检偏镜可 360 度旋转，起偏镜和检偏镜均可移出光路</w:t>
            </w:r>
          </w:p>
        </w:tc>
      </w:tr>
      <w:tr w14:paraId="7EA06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1625" w:type="dxa"/>
          </w:tcPr>
          <w:p w14:paraId="4644460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CTV 接口</w:t>
            </w:r>
          </w:p>
        </w:tc>
        <w:tc>
          <w:tcPr>
            <w:tcW w:w="6897" w:type="dxa"/>
          </w:tcPr>
          <w:p w14:paraId="2CB10B4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0.5X C 接口</w:t>
            </w:r>
          </w:p>
        </w:tc>
      </w:tr>
      <w:tr w14:paraId="22612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625" w:type="dxa"/>
          </w:tcPr>
          <w:p w14:paraId="3F6FBBD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电源</w:t>
            </w:r>
          </w:p>
        </w:tc>
        <w:tc>
          <w:tcPr>
            <w:tcW w:w="6897" w:type="dxa"/>
          </w:tcPr>
          <w:p w14:paraId="39521C5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  <w:t>220V 50HZ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 内置 90-240V 宽电压变压器，单路电源输出</w:t>
            </w:r>
          </w:p>
        </w:tc>
      </w:tr>
    </w:tbl>
    <w:p w14:paraId="706EDE8E"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HK56金相显微镜装箱清单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843"/>
        <w:gridCol w:w="3017"/>
        <w:gridCol w:w="789"/>
        <w:gridCol w:w="857"/>
        <w:gridCol w:w="1308"/>
      </w:tblGrid>
      <w:tr w14:paraId="48CB2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6BE36DEF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1843" w:type="dxa"/>
          </w:tcPr>
          <w:p w14:paraId="769813A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3017" w:type="dxa"/>
          </w:tcPr>
          <w:p w14:paraId="4E4B0D3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型号规格</w:t>
            </w:r>
          </w:p>
        </w:tc>
        <w:tc>
          <w:tcPr>
            <w:tcW w:w="789" w:type="dxa"/>
          </w:tcPr>
          <w:p w14:paraId="7F4F5FBF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单位</w:t>
            </w:r>
          </w:p>
        </w:tc>
        <w:tc>
          <w:tcPr>
            <w:tcW w:w="857" w:type="dxa"/>
          </w:tcPr>
          <w:p w14:paraId="15F3BEFF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数量</w:t>
            </w:r>
          </w:p>
        </w:tc>
        <w:tc>
          <w:tcPr>
            <w:tcW w:w="1308" w:type="dxa"/>
          </w:tcPr>
          <w:p w14:paraId="5728B06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备注</w:t>
            </w:r>
          </w:p>
        </w:tc>
      </w:tr>
      <w:tr w14:paraId="705D1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31A24CD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843" w:type="dxa"/>
          </w:tcPr>
          <w:p w14:paraId="3E719AD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金相显微镜主体</w:t>
            </w:r>
          </w:p>
        </w:tc>
        <w:tc>
          <w:tcPr>
            <w:tcW w:w="3017" w:type="dxa"/>
          </w:tcPr>
          <w:p w14:paraId="75DC9536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HK56</w:t>
            </w:r>
          </w:p>
        </w:tc>
        <w:tc>
          <w:tcPr>
            <w:tcW w:w="789" w:type="dxa"/>
          </w:tcPr>
          <w:p w14:paraId="65D7A9F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台</w:t>
            </w:r>
          </w:p>
        </w:tc>
        <w:tc>
          <w:tcPr>
            <w:tcW w:w="857" w:type="dxa"/>
          </w:tcPr>
          <w:p w14:paraId="0FB4E00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7FD6921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7DA72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6EBBB5F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1843" w:type="dxa"/>
          </w:tcPr>
          <w:p w14:paraId="09A61D3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摄像机</w:t>
            </w:r>
          </w:p>
        </w:tc>
        <w:tc>
          <w:tcPr>
            <w:tcW w:w="3017" w:type="dxa"/>
          </w:tcPr>
          <w:p w14:paraId="3EA5B91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630万像素USB3.0接口</w:t>
            </w:r>
          </w:p>
        </w:tc>
        <w:tc>
          <w:tcPr>
            <w:tcW w:w="789" w:type="dxa"/>
          </w:tcPr>
          <w:p w14:paraId="03DC9BF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个</w:t>
            </w:r>
          </w:p>
        </w:tc>
        <w:tc>
          <w:tcPr>
            <w:tcW w:w="857" w:type="dxa"/>
          </w:tcPr>
          <w:p w14:paraId="680AF3B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67D96D6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19235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4BF65F9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1843" w:type="dxa"/>
          </w:tcPr>
          <w:p w14:paraId="4F41EA6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USB数据传输线</w:t>
            </w:r>
          </w:p>
        </w:tc>
        <w:tc>
          <w:tcPr>
            <w:tcW w:w="3017" w:type="dxa"/>
          </w:tcPr>
          <w:p w14:paraId="7138710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USB3.0 适用于WIN11操作系统</w:t>
            </w:r>
          </w:p>
        </w:tc>
        <w:tc>
          <w:tcPr>
            <w:tcW w:w="789" w:type="dxa"/>
          </w:tcPr>
          <w:p w14:paraId="5324DDA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条</w:t>
            </w:r>
          </w:p>
        </w:tc>
        <w:tc>
          <w:tcPr>
            <w:tcW w:w="857" w:type="dxa"/>
          </w:tcPr>
          <w:p w14:paraId="391CFF3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3594F24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53A63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6060488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1843" w:type="dxa"/>
          </w:tcPr>
          <w:p w14:paraId="38B7E39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测量软件</w:t>
            </w:r>
          </w:p>
        </w:tc>
        <w:tc>
          <w:tcPr>
            <w:tcW w:w="3017" w:type="dxa"/>
          </w:tcPr>
          <w:p w14:paraId="55CD7B14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VM2.1 适用于WIN11操作系统</w:t>
            </w:r>
          </w:p>
        </w:tc>
        <w:tc>
          <w:tcPr>
            <w:tcW w:w="789" w:type="dxa"/>
          </w:tcPr>
          <w:p w14:paraId="0736EFA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套</w:t>
            </w:r>
          </w:p>
        </w:tc>
        <w:tc>
          <w:tcPr>
            <w:tcW w:w="857" w:type="dxa"/>
          </w:tcPr>
          <w:p w14:paraId="4EF4EA8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0561D194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2BB4E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08" w:type="dxa"/>
          </w:tcPr>
          <w:p w14:paraId="11EAB1B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1843" w:type="dxa"/>
          </w:tcPr>
          <w:p w14:paraId="053A1EF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电脑主机</w:t>
            </w:r>
          </w:p>
        </w:tc>
        <w:tc>
          <w:tcPr>
            <w:tcW w:w="3017" w:type="dxa"/>
          </w:tcPr>
          <w:p w14:paraId="3B6EDDD0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 xml:space="preserve">戴尔（DELL）3030S </w:t>
            </w:r>
          </w:p>
          <w:p w14:paraId="09F898A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I3-12100CPU</w:t>
            </w:r>
          </w:p>
          <w:p w14:paraId="17415F3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8G内存</w:t>
            </w:r>
          </w:p>
          <w:p w14:paraId="1A02ABF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512固态硬盘</w:t>
            </w:r>
          </w:p>
          <w:p w14:paraId="03CE4F51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无线WIFI</w:t>
            </w:r>
          </w:p>
        </w:tc>
        <w:tc>
          <w:tcPr>
            <w:tcW w:w="789" w:type="dxa"/>
          </w:tcPr>
          <w:p w14:paraId="0EE8F8F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台</w:t>
            </w:r>
          </w:p>
        </w:tc>
        <w:tc>
          <w:tcPr>
            <w:tcW w:w="857" w:type="dxa"/>
          </w:tcPr>
          <w:p w14:paraId="1214722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4192807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244A9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</w:tcPr>
          <w:p w14:paraId="6490BA7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1843" w:type="dxa"/>
          </w:tcPr>
          <w:p w14:paraId="79A0311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显示屏</w:t>
            </w:r>
          </w:p>
        </w:tc>
        <w:tc>
          <w:tcPr>
            <w:tcW w:w="3017" w:type="dxa"/>
          </w:tcPr>
          <w:p w14:paraId="7F0FA792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戴尔（DELL）D2421H 23.8英寸</w:t>
            </w:r>
          </w:p>
        </w:tc>
        <w:tc>
          <w:tcPr>
            <w:tcW w:w="789" w:type="dxa"/>
          </w:tcPr>
          <w:p w14:paraId="62624FA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台</w:t>
            </w:r>
          </w:p>
        </w:tc>
        <w:tc>
          <w:tcPr>
            <w:tcW w:w="857" w:type="dxa"/>
          </w:tcPr>
          <w:p w14:paraId="2140276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5872AC54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5F931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708" w:type="dxa"/>
          </w:tcPr>
          <w:p w14:paraId="465DCB48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1843" w:type="dxa"/>
          </w:tcPr>
          <w:p w14:paraId="015C03E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键盘鼠标</w:t>
            </w:r>
          </w:p>
        </w:tc>
        <w:tc>
          <w:tcPr>
            <w:tcW w:w="3017" w:type="dxa"/>
          </w:tcPr>
          <w:p w14:paraId="7FE18FF3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戴尔（DELL）3030S</w:t>
            </w:r>
          </w:p>
        </w:tc>
        <w:tc>
          <w:tcPr>
            <w:tcW w:w="789" w:type="dxa"/>
          </w:tcPr>
          <w:p w14:paraId="4C9CC60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套</w:t>
            </w:r>
          </w:p>
        </w:tc>
        <w:tc>
          <w:tcPr>
            <w:tcW w:w="857" w:type="dxa"/>
          </w:tcPr>
          <w:p w14:paraId="37D2981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15925237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0899B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708" w:type="dxa"/>
          </w:tcPr>
          <w:p w14:paraId="32BD0EE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1843" w:type="dxa"/>
          </w:tcPr>
          <w:p w14:paraId="32A7FBE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校正片</w:t>
            </w:r>
          </w:p>
        </w:tc>
        <w:tc>
          <w:tcPr>
            <w:tcW w:w="3017" w:type="dxa"/>
          </w:tcPr>
          <w:p w14:paraId="44597ED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HKS30</w:t>
            </w:r>
          </w:p>
        </w:tc>
        <w:tc>
          <w:tcPr>
            <w:tcW w:w="789" w:type="dxa"/>
          </w:tcPr>
          <w:p w14:paraId="47DE7FD4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片</w:t>
            </w:r>
          </w:p>
        </w:tc>
        <w:tc>
          <w:tcPr>
            <w:tcW w:w="857" w:type="dxa"/>
          </w:tcPr>
          <w:p w14:paraId="34A7AFD6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6989D53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玻璃易损件</w:t>
            </w:r>
          </w:p>
        </w:tc>
      </w:tr>
      <w:tr w14:paraId="61BF4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08" w:type="dxa"/>
          </w:tcPr>
          <w:p w14:paraId="4F7B29E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1843" w:type="dxa"/>
          </w:tcPr>
          <w:p w14:paraId="5F109AD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灯珠</w:t>
            </w:r>
          </w:p>
        </w:tc>
        <w:tc>
          <w:tcPr>
            <w:tcW w:w="3017" w:type="dxa"/>
          </w:tcPr>
          <w:p w14:paraId="4C9BB0F5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12V 100W</w:t>
            </w:r>
          </w:p>
        </w:tc>
        <w:tc>
          <w:tcPr>
            <w:tcW w:w="789" w:type="dxa"/>
          </w:tcPr>
          <w:p w14:paraId="17452E5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个</w:t>
            </w:r>
          </w:p>
        </w:tc>
        <w:tc>
          <w:tcPr>
            <w:tcW w:w="857" w:type="dxa"/>
          </w:tcPr>
          <w:p w14:paraId="3E0EF59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1308" w:type="dxa"/>
          </w:tcPr>
          <w:p w14:paraId="06C10EE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易损件</w:t>
            </w:r>
          </w:p>
        </w:tc>
      </w:tr>
      <w:tr w14:paraId="2B1D5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708" w:type="dxa"/>
          </w:tcPr>
          <w:p w14:paraId="2C752A29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1843" w:type="dxa"/>
          </w:tcPr>
          <w:p w14:paraId="02299C7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用户使用说明书</w:t>
            </w:r>
          </w:p>
        </w:tc>
        <w:tc>
          <w:tcPr>
            <w:tcW w:w="3017" w:type="dxa"/>
          </w:tcPr>
          <w:p w14:paraId="1B00A46B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HK56</w:t>
            </w:r>
          </w:p>
        </w:tc>
        <w:tc>
          <w:tcPr>
            <w:tcW w:w="789" w:type="dxa"/>
          </w:tcPr>
          <w:p w14:paraId="7B8FA66B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857" w:type="dxa"/>
          </w:tcPr>
          <w:p w14:paraId="6C13BE6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58B5657E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5F091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708" w:type="dxa"/>
          </w:tcPr>
          <w:p w14:paraId="03BA1FE8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1843" w:type="dxa"/>
          </w:tcPr>
          <w:p w14:paraId="6B50954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保修卡</w:t>
            </w:r>
          </w:p>
        </w:tc>
        <w:tc>
          <w:tcPr>
            <w:tcW w:w="3017" w:type="dxa"/>
          </w:tcPr>
          <w:p w14:paraId="2AE0A01A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HK56</w:t>
            </w:r>
          </w:p>
        </w:tc>
        <w:tc>
          <w:tcPr>
            <w:tcW w:w="789" w:type="dxa"/>
          </w:tcPr>
          <w:p w14:paraId="68C8E2AC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857" w:type="dxa"/>
          </w:tcPr>
          <w:p w14:paraId="0C8EC3D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49DE1029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  <w:tr w14:paraId="7D341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708" w:type="dxa"/>
          </w:tcPr>
          <w:p w14:paraId="6A178A74">
            <w:pPr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1843" w:type="dxa"/>
          </w:tcPr>
          <w:p w14:paraId="50FEB36D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合格证</w:t>
            </w:r>
          </w:p>
        </w:tc>
        <w:tc>
          <w:tcPr>
            <w:tcW w:w="3017" w:type="dxa"/>
          </w:tcPr>
          <w:p w14:paraId="71A6D1D1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HK56</w:t>
            </w:r>
          </w:p>
        </w:tc>
        <w:tc>
          <w:tcPr>
            <w:tcW w:w="789" w:type="dxa"/>
          </w:tcPr>
          <w:p w14:paraId="686C8772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份</w:t>
            </w:r>
          </w:p>
        </w:tc>
        <w:tc>
          <w:tcPr>
            <w:tcW w:w="857" w:type="dxa"/>
          </w:tcPr>
          <w:p w14:paraId="35F72D03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8" w:type="dxa"/>
          </w:tcPr>
          <w:p w14:paraId="6A37C240"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</w:tr>
    </w:tbl>
    <w:p w14:paraId="3F351F65">
      <w:pPr>
        <w:tabs>
          <w:tab w:val="left" w:pos="1387"/>
        </w:tabs>
        <w:bidi w:val="0"/>
        <w:jc w:val="left"/>
        <w:rPr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184B7">
    <w:pPr>
      <w:pStyle w:val="9"/>
      <w:ind w:firstLine="7350" w:firstLineChars="3500"/>
      <w:rPr>
        <w:rFonts w:hint="default" w:eastAsiaTheme="minorEastAsia"/>
        <w:lang w:val="en-US" w:eastAsia="zh-CN"/>
      </w:rPr>
    </w:pPr>
    <w:r>
      <w:rPr>
        <w:rFonts w:hint="eastAsia" w:ascii="微软雅黑" w:hAnsi="微软雅黑" w:eastAsia="微软雅黑" w:cs="微软雅黑"/>
        <w:sz w:val="21"/>
        <w:szCs w:val="21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287020</wp:posOffset>
          </wp:positionH>
          <wp:positionV relativeFrom="paragraph">
            <wp:posOffset>-234950</wp:posOffset>
          </wp:positionV>
          <wp:extent cx="721360" cy="719455"/>
          <wp:effectExtent l="0" t="0" r="2540" b="4445"/>
          <wp:wrapNone/>
          <wp:docPr id="1" name="图片 1" descr="c6c2b7df167725811b77140d8f40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6c2b7df167725811b77140d8f4007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36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kODJjNDM5MDQ2MGE3MTFjNTYwYzkwNmQzY2JhMmYifQ=="/>
  </w:docVars>
  <w:rsids>
    <w:rsidRoot w:val="3F2856C7"/>
    <w:rsid w:val="0969371D"/>
    <w:rsid w:val="224C3BBC"/>
    <w:rsid w:val="27325F86"/>
    <w:rsid w:val="3BA60200"/>
    <w:rsid w:val="3F2856C7"/>
    <w:rsid w:val="45955E38"/>
    <w:rsid w:val="4E7C638F"/>
    <w:rsid w:val="52EC3E98"/>
    <w:rsid w:val="5467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semiHidden/>
    <w:qFormat/>
    <w:uiPriority w:val="0"/>
    <w:rPr>
      <w:rFonts w:ascii="Arial" w:hAnsi="Arial" w:eastAsia="Arial" w:cs="Arial"/>
      <w:sz w:val="31"/>
      <w:szCs w:val="31"/>
      <w:lang w:val="en-US" w:eastAsia="en-US" w:bidi="ar-SA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Text"/>
    <w:basedOn w:val="1"/>
    <w:autoRedefine/>
    <w:semiHidden/>
    <w:qFormat/>
    <w:uiPriority w:val="0"/>
    <w:rPr>
      <w:rFonts w:ascii="Arial" w:hAnsi="Arial" w:eastAsia="Arial" w:cs="Arial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648</Words>
  <Characters>964</Characters>
  <Lines>0</Lines>
  <Paragraphs>0</Paragraphs>
  <TotalTime>11</TotalTime>
  <ScaleCrop>false</ScaleCrop>
  <LinksUpToDate>false</LinksUpToDate>
  <CharactersWithSpaces>1070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2024-04-03T02:55:00Z</dcterms:created>
  <dc:creator>廖庆平13728739360</dc:creator>
  <cp:lastModifiedBy>汇科精密</cp:lastModifiedBy>
  <dcterms:modified xsi:type="dcterms:W3CDTF">2025-03-26T07:40:48Z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D01E7F3CAA5640969F64B1359F8F8992_13</vt:lpwstr>
  </property>
  <property fmtid="{D5CDD505-2E9C-101B-9397-08002B2CF9AE}" pid="4" name="KSOTemplateDocerSaveRecord">
    <vt:lpwstr>eyJoZGlkIjoiN2JjOWIxMjI2NjY0N2FiODE1N2VlZGM5ODZmZmRjOGYiLCJ1c2VySWQiOiI0MjY0MjYxMDEifQ==</vt:lpwstr>
  </property>
</Properties>
</file>